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F936" w14:textId="77777777" w:rsidR="001002DB" w:rsidRDefault="001002DB" w:rsidP="001002DB">
      <w:pPr>
        <w:spacing w:line="100" w:lineRule="atLeast"/>
        <w:rPr>
          <w:b/>
          <w:sz w:val="28"/>
        </w:rPr>
      </w:pPr>
    </w:p>
    <w:p w14:paraId="1368A833" w14:textId="77777777" w:rsidR="00E514F6" w:rsidRPr="00E514F6" w:rsidRDefault="00E514F6" w:rsidP="00E514F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F6">
        <w:rPr>
          <w:rFonts w:ascii="Times New Roman" w:hAnsi="Times New Roman" w:cs="Times New Roman"/>
          <w:b/>
          <w:sz w:val="24"/>
          <w:szCs w:val="24"/>
        </w:rPr>
        <w:t>CLASSE 2^ A ITE</w:t>
      </w:r>
    </w:p>
    <w:p w14:paraId="3109585D" w14:textId="5BE2203A" w:rsidR="00E514F6" w:rsidRPr="00E514F6" w:rsidRDefault="00E514F6" w:rsidP="00E514F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F6">
        <w:rPr>
          <w:rFonts w:ascii="Times New Roman" w:hAnsi="Times New Roman" w:cs="Times New Roman"/>
          <w:b/>
          <w:sz w:val="24"/>
          <w:szCs w:val="24"/>
        </w:rPr>
        <w:t>PROGRAMMA ANNO SCOLASTICO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14F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E8FA53A" w14:textId="77777777" w:rsidR="00E514F6" w:rsidRPr="00E514F6" w:rsidRDefault="00E514F6" w:rsidP="00E514F6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7EEEF" w14:textId="41A25B3A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514F6">
        <w:rPr>
          <w:rFonts w:ascii="Times New Roman" w:hAnsi="Times New Roman" w:cs="Times New Roman"/>
          <w:sz w:val="24"/>
          <w:szCs w:val="24"/>
          <w:u w:val="single"/>
        </w:rPr>
        <w:t>MATERIA</w:t>
      </w:r>
      <w:r w:rsidRPr="00E514F6">
        <w:rPr>
          <w:rFonts w:ascii="Times New Roman" w:hAnsi="Times New Roman" w:cs="Times New Roman"/>
          <w:sz w:val="24"/>
          <w:szCs w:val="24"/>
        </w:rPr>
        <w:t>:  MATEMATICA</w:t>
      </w:r>
      <w:proofErr w:type="gramEnd"/>
      <w:r w:rsidRPr="00E514F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514F6">
        <w:rPr>
          <w:rFonts w:ascii="Times New Roman" w:hAnsi="Times New Roman" w:cs="Times New Roman"/>
          <w:sz w:val="24"/>
          <w:szCs w:val="24"/>
          <w:u w:val="single"/>
        </w:rPr>
        <w:t>DOCENTE</w:t>
      </w:r>
      <w:r w:rsidRPr="00E514F6">
        <w:rPr>
          <w:rFonts w:ascii="Times New Roman" w:hAnsi="Times New Roman" w:cs="Times New Roman"/>
          <w:sz w:val="24"/>
          <w:szCs w:val="24"/>
        </w:rPr>
        <w:t xml:space="preserve">:  </w:t>
      </w:r>
      <w:r w:rsidRPr="00E514F6">
        <w:rPr>
          <w:rFonts w:ascii="Times New Roman" w:hAnsi="Times New Roman" w:cs="Times New Roman"/>
          <w:i/>
          <w:sz w:val="24"/>
          <w:szCs w:val="24"/>
        </w:rPr>
        <w:t>NATILE</w:t>
      </w:r>
      <w:proofErr w:type="gramEnd"/>
      <w:r w:rsidRPr="00E514F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E514F6">
        <w:rPr>
          <w:rFonts w:ascii="Times New Roman" w:hAnsi="Times New Roman" w:cs="Times New Roman"/>
          <w:i/>
          <w:sz w:val="24"/>
          <w:szCs w:val="24"/>
        </w:rPr>
        <w:t>MARTINO  TERESA</w:t>
      </w:r>
      <w:proofErr w:type="gramEnd"/>
    </w:p>
    <w:p w14:paraId="63264706" w14:textId="77777777" w:rsidR="00E514F6" w:rsidRDefault="00E514F6" w:rsidP="00E514F6">
      <w:pPr>
        <w:pStyle w:val="Corpo"/>
        <w:spacing w:line="240" w:lineRule="atLeast"/>
        <w:rPr>
          <w:rFonts w:ascii="Times New Roman" w:hAnsi="Times New Roman" w:cs="Times New Roman"/>
        </w:rPr>
      </w:pPr>
      <w:r w:rsidRPr="00E514F6">
        <w:rPr>
          <w:rFonts w:ascii="Times New Roman" w:hAnsi="Times New Roman" w:cs="Times New Roman"/>
          <w:u w:val="single"/>
        </w:rPr>
        <w:t xml:space="preserve">LIBRO DI </w:t>
      </w:r>
      <w:proofErr w:type="gramStart"/>
      <w:r w:rsidRPr="00E514F6">
        <w:rPr>
          <w:rFonts w:ascii="Times New Roman" w:hAnsi="Times New Roman" w:cs="Times New Roman"/>
          <w:u w:val="single"/>
        </w:rPr>
        <w:t>TESTO</w:t>
      </w:r>
      <w:r w:rsidRPr="00E514F6">
        <w:rPr>
          <w:rFonts w:ascii="Times New Roman" w:hAnsi="Times New Roman" w:cs="Times New Roman"/>
        </w:rPr>
        <w:t>:  Bergamini</w:t>
      </w:r>
      <w:proofErr w:type="gramEnd"/>
      <w:r w:rsidRPr="00E514F6">
        <w:rPr>
          <w:rFonts w:ascii="Times New Roman" w:hAnsi="Times New Roman" w:cs="Times New Roman"/>
        </w:rPr>
        <w:t xml:space="preserve"> -</w:t>
      </w:r>
      <w:proofErr w:type="gramStart"/>
      <w:r w:rsidRPr="00E514F6">
        <w:rPr>
          <w:rFonts w:ascii="Times New Roman" w:hAnsi="Times New Roman" w:cs="Times New Roman"/>
        </w:rPr>
        <w:t>Trifone  Titolo</w:t>
      </w:r>
      <w:proofErr w:type="gramEnd"/>
      <w:r w:rsidRPr="00E514F6">
        <w:rPr>
          <w:rFonts w:ascii="Times New Roman" w:hAnsi="Times New Roman" w:cs="Times New Roman"/>
        </w:rPr>
        <w:t>: matematica multimediale rosso volume 1-2</w:t>
      </w:r>
    </w:p>
    <w:p w14:paraId="70AB5FDB" w14:textId="77777777" w:rsidR="00E514F6" w:rsidRPr="00E514F6" w:rsidRDefault="00E514F6" w:rsidP="00E514F6">
      <w:pPr>
        <w:pStyle w:val="Corpo"/>
        <w:spacing w:line="240" w:lineRule="atLeast"/>
        <w:rPr>
          <w:rFonts w:ascii="Times New Roman" w:hAnsi="Times New Roman" w:cs="Times New Roman"/>
        </w:rPr>
      </w:pPr>
    </w:p>
    <w:p w14:paraId="4E7FA94A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 Attività di recupero: SCOMPOSIZIONE DI UN POLINOMIO IN FATTORI: Raccoglimento a fattore comune; Raccoglimento a fattore comune parziale; Trinomi sviluppi di quadrati di binomi; Quadrinomi sviluppi di cubi di binomi; Sviluppi di quadrati di polinomi; Differenza di due quadrati; Differenza di due cubi e somma di due cubi; Scomposizione di un polinomio in fattori mediante la regola di Ruffini;</w:t>
      </w:r>
    </w:p>
    <w:p w14:paraId="128E5C3E" w14:textId="255CD249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EQUAZIONI:</w:t>
      </w:r>
    </w:p>
    <w:p w14:paraId="7A7580A0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99355651"/>
      <w:r w:rsidRPr="00E514F6">
        <w:rPr>
          <w:rFonts w:ascii="Times New Roman" w:hAnsi="Times New Roman" w:cs="Times New Roman"/>
          <w:sz w:val="24"/>
          <w:szCs w:val="24"/>
        </w:rPr>
        <w:t>Equazione; Equazioni equivalenti. Principi di equivalenza</w:t>
      </w:r>
      <w:bookmarkEnd w:id="0"/>
      <w:r w:rsidRPr="00E514F6">
        <w:rPr>
          <w:rFonts w:ascii="Times New Roman" w:hAnsi="Times New Roman" w:cs="Times New Roman"/>
          <w:sz w:val="24"/>
          <w:szCs w:val="24"/>
        </w:rPr>
        <w:t>;</w:t>
      </w:r>
    </w:p>
    <w:p w14:paraId="08D46C9E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- Grado di un’equazione; Forma normale delle equazioni;</w:t>
      </w:r>
    </w:p>
    <w:p w14:paraId="374EEAD6" w14:textId="2BB18A29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- Risoluzione di un’equazione di primo grado intera ad un’incognita;</w:t>
      </w:r>
    </w:p>
    <w:p w14:paraId="6993EA22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SISTEMI ALGEBRICI LINEARI:</w:t>
      </w:r>
    </w:p>
    <w:p w14:paraId="6A8A04BF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-Sistemi di equazioni in due incognite; </w:t>
      </w:r>
    </w:p>
    <w:p w14:paraId="4BE510E4" w14:textId="0D5297E4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-Metodo di sostituzione; Metodo di riduzione; </w:t>
      </w:r>
    </w:p>
    <w:p w14:paraId="2DC5DE2F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-Sistemi di tre equazioni </w:t>
      </w:r>
    </w:p>
    <w:p w14:paraId="60A6FDC0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PIANI CARTESIANI E RETTE:</w:t>
      </w:r>
    </w:p>
    <w:p w14:paraId="0161A85D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-Piano </w:t>
      </w:r>
      <w:proofErr w:type="gramStart"/>
      <w:r w:rsidRPr="00E514F6">
        <w:rPr>
          <w:rFonts w:ascii="Times New Roman" w:hAnsi="Times New Roman" w:cs="Times New Roman"/>
          <w:sz w:val="24"/>
          <w:szCs w:val="24"/>
        </w:rPr>
        <w:t>Cartesiano;  Punto</w:t>
      </w:r>
      <w:proofErr w:type="gramEnd"/>
      <w:r w:rsidRPr="00E514F6">
        <w:rPr>
          <w:rFonts w:ascii="Times New Roman" w:hAnsi="Times New Roman" w:cs="Times New Roman"/>
          <w:sz w:val="24"/>
          <w:szCs w:val="24"/>
        </w:rPr>
        <w:t xml:space="preserve"> nel piano; Distanza tra due punti; </w:t>
      </w:r>
    </w:p>
    <w:p w14:paraId="1A84A3B2" w14:textId="77777777" w:rsidR="00E514F6" w:rsidRP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-La retta. Grafico della funzione y = mx e y = mx + q. </w:t>
      </w:r>
    </w:p>
    <w:p w14:paraId="6D88A813" w14:textId="77777777" w:rsidR="00E514F6" w:rsidRP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-Significato del coefficiente angolare. </w:t>
      </w:r>
    </w:p>
    <w:p w14:paraId="2EA4C006" w14:textId="77777777" w:rsidR="00E514F6" w:rsidRP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-Retta passante per un punto. </w:t>
      </w:r>
    </w:p>
    <w:p w14:paraId="0167839F" w14:textId="77777777" w:rsidR="00E514F6" w:rsidRP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-Retta passante per due punti. </w:t>
      </w:r>
    </w:p>
    <w:p w14:paraId="7B310B47" w14:textId="77777777" w:rsidR="00E514F6" w:rsidRP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-Intersezione tra due rette. </w:t>
      </w:r>
    </w:p>
    <w:p w14:paraId="238A9C8E" w14:textId="77777777" w:rsidR="00E514F6" w:rsidRDefault="00E514F6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-Rette perpendicolari e parallele.</w:t>
      </w:r>
    </w:p>
    <w:p w14:paraId="08126A89" w14:textId="77777777" w:rsidR="00192895" w:rsidRPr="00E514F6" w:rsidRDefault="00192895" w:rsidP="00E514F6">
      <w:pPr>
        <w:pStyle w:val="Corpodeltesto21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55BC373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lastRenderedPageBreak/>
        <w:t>EQUAZIONE DI SECONDO GRADO:</w:t>
      </w:r>
    </w:p>
    <w:p w14:paraId="4C65CE32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-Equazione di secondo grado ad un’incognita nel campo reale; </w:t>
      </w:r>
    </w:p>
    <w:p w14:paraId="78A42F93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-Risoluzione dell’equazione incompleta; </w:t>
      </w:r>
    </w:p>
    <w:p w14:paraId="4DC20B52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-Risoluzione dell’equazione completa, formula risolutiva ridotta; </w:t>
      </w:r>
    </w:p>
    <w:p w14:paraId="03C9B4C9" w14:textId="13434A79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Equazioni fratte</w:t>
      </w:r>
      <w:r w:rsidRPr="00E514F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2924F6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DISEQUAZIONI:</w:t>
      </w:r>
    </w:p>
    <w:p w14:paraId="05D28CEB" w14:textId="11B230D9" w:rsid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-</w:t>
      </w:r>
      <w:r w:rsidRPr="00E51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Dise</w:t>
      </w:r>
      <w:r w:rsidRPr="00E514F6">
        <w:rPr>
          <w:rFonts w:ascii="Times New Roman" w:hAnsi="Times New Roman" w:cs="Times New Roman"/>
          <w:sz w:val="24"/>
          <w:szCs w:val="24"/>
        </w:rPr>
        <w:t>quazione. Principi di equivalenza</w:t>
      </w:r>
    </w:p>
    <w:p w14:paraId="017BD613" w14:textId="7AED89F6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Disequazioni di primo e secondo grado intere.</w:t>
      </w:r>
    </w:p>
    <w:p w14:paraId="06D04F2D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07A34A3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Data:</w:t>
      </w:r>
    </w:p>
    <w:p w14:paraId="6B421489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11AC09F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A5C704C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 xml:space="preserve">ALUNNI                </w:t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  <w:t xml:space="preserve"> DOCENTE                                             </w:t>
      </w:r>
    </w:p>
    <w:p w14:paraId="274CF9F7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F1E30DA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E514F6">
        <w:rPr>
          <w:rFonts w:ascii="Times New Roman" w:hAnsi="Times New Roman" w:cs="Times New Roman"/>
          <w:sz w:val="24"/>
          <w:szCs w:val="24"/>
        </w:rPr>
        <w:t xml:space="preserve">_  </w:t>
      </w:r>
      <w:r w:rsidRPr="00E514F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</w:r>
      <w:r w:rsidRPr="00E514F6">
        <w:rPr>
          <w:rFonts w:ascii="Times New Roman" w:hAnsi="Times New Roman" w:cs="Times New Roman"/>
          <w:sz w:val="24"/>
          <w:szCs w:val="24"/>
        </w:rPr>
        <w:tab/>
        <w:t xml:space="preserve">        prof.ssa Teresa Natile Martino</w:t>
      </w:r>
    </w:p>
    <w:p w14:paraId="5444F6E8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4C108B5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C77ED35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FD3E200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E91C203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48CCC6C7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514F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F2AA63" w14:textId="77777777" w:rsidR="00E514F6" w:rsidRPr="00E514F6" w:rsidRDefault="00E514F6" w:rsidP="00E514F6">
      <w:pPr>
        <w:pStyle w:val="Corpo"/>
        <w:spacing w:line="240" w:lineRule="atLeast"/>
        <w:rPr>
          <w:rFonts w:ascii="Times New Roman" w:hAnsi="Times New Roman" w:cs="Times New Roman"/>
        </w:rPr>
      </w:pPr>
    </w:p>
    <w:p w14:paraId="627F9FF5" w14:textId="77777777" w:rsidR="00E514F6" w:rsidRPr="00E514F6" w:rsidRDefault="00E514F6" w:rsidP="00E514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6AC8482" w14:textId="77777777" w:rsidR="001002DB" w:rsidRPr="00E514F6" w:rsidRDefault="001002DB" w:rsidP="00E514F6">
      <w:pPr>
        <w:pStyle w:val="Corpo"/>
        <w:spacing w:line="240" w:lineRule="atLeast"/>
        <w:rPr>
          <w:rFonts w:ascii="Times New Roman" w:hAnsi="Times New Roman" w:cs="Times New Roman"/>
        </w:rPr>
      </w:pPr>
    </w:p>
    <w:sectPr w:rsidR="001002DB" w:rsidRPr="00E514F6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9FDC" w14:textId="77777777" w:rsidR="00F12F03" w:rsidRDefault="00F12F03" w:rsidP="00945547">
      <w:pPr>
        <w:spacing w:after="0" w:line="240" w:lineRule="auto"/>
      </w:pPr>
      <w:r>
        <w:separator/>
      </w:r>
    </w:p>
  </w:endnote>
  <w:endnote w:type="continuationSeparator" w:id="0">
    <w:p w14:paraId="1F4ABBE4" w14:textId="77777777" w:rsidR="00F12F03" w:rsidRDefault="00F12F03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2034" w14:textId="77777777" w:rsidR="00F12F03" w:rsidRDefault="00F12F03" w:rsidP="00945547">
      <w:pPr>
        <w:spacing w:after="0" w:line="240" w:lineRule="auto"/>
      </w:pPr>
      <w:r>
        <w:separator/>
      </w:r>
    </w:p>
  </w:footnote>
  <w:footnote w:type="continuationSeparator" w:id="0">
    <w:p w14:paraId="32E46748" w14:textId="77777777" w:rsidR="00F12F03" w:rsidRDefault="00F12F03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5"/>
  </w:num>
  <w:num w:numId="2" w16cid:durableId="913009975">
    <w:abstractNumId w:val="4"/>
  </w:num>
  <w:num w:numId="3" w16cid:durableId="237516837">
    <w:abstractNumId w:val="10"/>
  </w:num>
  <w:num w:numId="4" w16cid:durableId="9638488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3"/>
  </w:num>
  <w:num w:numId="7" w16cid:durableId="1315766588">
    <w:abstractNumId w:val="17"/>
  </w:num>
  <w:num w:numId="8" w16cid:durableId="1048802598">
    <w:abstractNumId w:val="0"/>
  </w:num>
  <w:num w:numId="9" w16cid:durableId="262688662">
    <w:abstractNumId w:val="15"/>
  </w:num>
  <w:num w:numId="10" w16cid:durableId="343870106">
    <w:abstractNumId w:val="3"/>
  </w:num>
  <w:num w:numId="11" w16cid:durableId="1185559323">
    <w:abstractNumId w:val="14"/>
  </w:num>
  <w:num w:numId="12" w16cid:durableId="1800488203">
    <w:abstractNumId w:val="16"/>
  </w:num>
  <w:num w:numId="13" w16cid:durableId="32119947">
    <w:abstractNumId w:val="9"/>
  </w:num>
  <w:num w:numId="14" w16cid:durableId="1583687263">
    <w:abstractNumId w:val="7"/>
  </w:num>
  <w:num w:numId="15" w16cid:durableId="621233556">
    <w:abstractNumId w:val="1"/>
  </w:num>
  <w:num w:numId="16" w16cid:durableId="1457262312">
    <w:abstractNumId w:val="8"/>
  </w:num>
  <w:num w:numId="17" w16cid:durableId="1653871248">
    <w:abstractNumId w:val="11"/>
  </w:num>
  <w:num w:numId="18" w16cid:durableId="258224078">
    <w:abstractNumId w:val="6"/>
  </w:num>
  <w:num w:numId="19" w16cid:durableId="290475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002DB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895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56285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77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1636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D39B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1395"/>
    <w:rsid w:val="00897521"/>
    <w:rsid w:val="008A1663"/>
    <w:rsid w:val="008A1784"/>
    <w:rsid w:val="008A5F33"/>
    <w:rsid w:val="008D26F9"/>
    <w:rsid w:val="008E1FB7"/>
    <w:rsid w:val="008E620B"/>
    <w:rsid w:val="008F592F"/>
    <w:rsid w:val="0090712C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A5815"/>
    <w:rsid w:val="00AB6368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6CB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51201"/>
    <w:rsid w:val="00C8205F"/>
    <w:rsid w:val="00C94EB2"/>
    <w:rsid w:val="00C95C87"/>
    <w:rsid w:val="00C97F6E"/>
    <w:rsid w:val="00CB144D"/>
    <w:rsid w:val="00CB1E54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D5A51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1F58"/>
    <w:rsid w:val="00E50C50"/>
    <w:rsid w:val="00E514F6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2F03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D4E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8A16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8A1663"/>
  </w:style>
  <w:style w:type="paragraph" w:customStyle="1" w:styleId="Corpo">
    <w:name w:val="Corpo"/>
    <w:rsid w:val="001002DB"/>
    <w:pP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piero musci</cp:lastModifiedBy>
  <cp:revision>2</cp:revision>
  <cp:lastPrinted>2024-03-07T11:38:00Z</cp:lastPrinted>
  <dcterms:created xsi:type="dcterms:W3CDTF">2025-05-28T18:21:00Z</dcterms:created>
  <dcterms:modified xsi:type="dcterms:W3CDTF">2025-05-28T18:21:00Z</dcterms:modified>
</cp:coreProperties>
</file>